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C52" w:rsidRPr="00311C52" w:rsidRDefault="00311C52" w:rsidP="007B1746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11C52">
        <w:rPr>
          <w:rFonts w:ascii="Arial" w:hAnsi="Arial" w:cs="Arial"/>
          <w:b/>
          <w:sz w:val="24"/>
          <w:szCs w:val="24"/>
        </w:rPr>
        <w:t xml:space="preserve">Нормативный правовой акт обнародован в </w:t>
      </w:r>
      <w:proofErr w:type="spellStart"/>
      <w:r w:rsidRPr="00311C52">
        <w:rPr>
          <w:rFonts w:ascii="Arial" w:hAnsi="Arial" w:cs="Arial"/>
          <w:b/>
          <w:sz w:val="24"/>
          <w:szCs w:val="24"/>
        </w:rPr>
        <w:t>спецвыпуске</w:t>
      </w:r>
      <w:proofErr w:type="spellEnd"/>
      <w:r w:rsidRPr="00311C52">
        <w:rPr>
          <w:rFonts w:ascii="Arial" w:hAnsi="Arial" w:cs="Arial"/>
          <w:b/>
          <w:sz w:val="24"/>
          <w:szCs w:val="24"/>
        </w:rPr>
        <w:t xml:space="preserve"> «</w:t>
      </w:r>
      <w:proofErr w:type="spellStart"/>
      <w:r w:rsidRPr="00311C52">
        <w:rPr>
          <w:rFonts w:ascii="Arial" w:hAnsi="Arial" w:cs="Arial"/>
          <w:b/>
          <w:sz w:val="24"/>
          <w:szCs w:val="24"/>
        </w:rPr>
        <w:t>Искитимская</w:t>
      </w:r>
      <w:proofErr w:type="spellEnd"/>
      <w:r w:rsidRPr="00311C52">
        <w:rPr>
          <w:rFonts w:ascii="Arial" w:hAnsi="Arial" w:cs="Arial"/>
          <w:b/>
          <w:sz w:val="24"/>
          <w:szCs w:val="24"/>
        </w:rPr>
        <w:t xml:space="preserve"> газета» от 20.02.2020 № 5</w:t>
      </w: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11C52">
        <w:rPr>
          <w:rFonts w:ascii="Arial" w:hAnsi="Arial" w:cs="Arial"/>
          <w:b/>
          <w:sz w:val="24"/>
          <w:szCs w:val="24"/>
        </w:rPr>
        <w:t>Совет депутатов Промышленного сельсовета</w:t>
      </w: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311C52">
        <w:rPr>
          <w:rFonts w:ascii="Arial" w:hAnsi="Arial" w:cs="Arial"/>
          <w:b/>
          <w:sz w:val="24"/>
          <w:szCs w:val="24"/>
        </w:rPr>
        <w:t>Искитимского</w:t>
      </w:r>
      <w:proofErr w:type="spellEnd"/>
      <w:r w:rsidRPr="00311C52">
        <w:rPr>
          <w:rFonts w:ascii="Arial" w:hAnsi="Arial" w:cs="Arial"/>
          <w:b/>
          <w:sz w:val="24"/>
          <w:szCs w:val="24"/>
        </w:rPr>
        <w:t xml:space="preserve"> района Новосибирской области</w:t>
      </w: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311C52">
        <w:rPr>
          <w:rFonts w:ascii="Arial" w:hAnsi="Arial" w:cs="Arial"/>
          <w:sz w:val="24"/>
          <w:szCs w:val="24"/>
        </w:rPr>
        <w:t>(пятого созыва)</w:t>
      </w: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11C52">
        <w:rPr>
          <w:rFonts w:ascii="Arial" w:hAnsi="Arial" w:cs="Arial"/>
          <w:b/>
          <w:sz w:val="24"/>
          <w:szCs w:val="24"/>
        </w:rPr>
        <w:t>РЕШЕНИЕ</w:t>
      </w: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311C52">
        <w:rPr>
          <w:rFonts w:ascii="Arial" w:hAnsi="Arial" w:cs="Arial"/>
          <w:sz w:val="24"/>
          <w:szCs w:val="24"/>
        </w:rPr>
        <w:t>Сорок третьей сессии</w:t>
      </w: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u w:val="single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u w:val="single"/>
        </w:rPr>
      </w:pPr>
      <w:r w:rsidRPr="00311C52">
        <w:rPr>
          <w:rFonts w:ascii="Arial" w:hAnsi="Arial" w:cs="Arial"/>
          <w:sz w:val="24"/>
          <w:szCs w:val="24"/>
          <w:u w:val="single"/>
        </w:rPr>
        <w:t>13.02.2020 № 170</w:t>
      </w: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311C52">
        <w:rPr>
          <w:rFonts w:ascii="Arial" w:hAnsi="Arial" w:cs="Arial"/>
          <w:sz w:val="24"/>
          <w:szCs w:val="24"/>
        </w:rPr>
        <w:t xml:space="preserve">п. </w:t>
      </w:r>
      <w:proofErr w:type="spellStart"/>
      <w:r w:rsidRPr="00311C52">
        <w:rPr>
          <w:rFonts w:ascii="Arial" w:hAnsi="Arial" w:cs="Arial"/>
          <w:sz w:val="24"/>
          <w:szCs w:val="24"/>
        </w:rPr>
        <w:t>Керамкомбинат</w:t>
      </w:r>
      <w:proofErr w:type="spellEnd"/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DA53AF" w:rsidP="007B174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 утверждении Положения </w:t>
      </w:r>
      <w:r w:rsidR="007B1746"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порядке передачи муниципального имущества во временное</w:t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B1746"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безвозмездное пользование</w:t>
      </w:r>
    </w:p>
    <w:p w:rsidR="007B1746" w:rsidRPr="00311C52" w:rsidRDefault="007B1746" w:rsidP="007B174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F0819" w:rsidRPr="00311C52" w:rsidRDefault="00DF0819" w:rsidP="00DF0819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Гражданским кодексом Российской Федерации,  Федеральным </w:t>
      </w:r>
      <w:hyperlink r:id="rId6" w:history="1">
        <w:r w:rsidRPr="00311C52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законом</w:t>
        </w:r>
      </w:hyperlink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"Об общих принципах организации местного самоуправления в Российской Федерации" от 06.03.2003 </w:t>
      </w:r>
      <w:r w:rsidR="00DA53AF"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</w:t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DA53AF"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131</w:t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-ФЗ,  Федеральным </w:t>
      </w:r>
      <w:hyperlink r:id="rId7" w:history="1">
        <w:r w:rsidRPr="00311C52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законом</w:t>
        </w:r>
      </w:hyperlink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26.07.2006 N 135-ФЗ "О защите конкуренции" Уставом Промышленного сельсовета</w:t>
      </w:r>
    </w:p>
    <w:p w:rsidR="00DF0819" w:rsidRPr="00311C52" w:rsidRDefault="00DF0819" w:rsidP="00DF081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DF0819" w:rsidRPr="00311C52" w:rsidRDefault="00DA53AF" w:rsidP="00DA53AF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1.Утвердить Положение о порядке передачи муниципального имущества во временное безвозмездное пользование</w:t>
      </w:r>
    </w:p>
    <w:p w:rsidR="007B1746" w:rsidRPr="00311C52" w:rsidRDefault="00DA53AF" w:rsidP="007B174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Данное решение обнародовать в периодическом печатном издании «</w:t>
      </w:r>
      <w:proofErr w:type="spellStart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Искитимская</w:t>
      </w:r>
      <w:proofErr w:type="spellEnd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газета» и на сайте администрации Промышленного сельсовета в сети Интернет.</w:t>
      </w:r>
    </w:p>
    <w:p w:rsidR="00DA53AF" w:rsidRPr="00311C52" w:rsidRDefault="00DA53AF" w:rsidP="007B174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A53AF" w:rsidRPr="00311C52" w:rsidRDefault="00DA53AF" w:rsidP="007B174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A53AF" w:rsidRPr="00311C52" w:rsidRDefault="00DA53AF" w:rsidP="007B174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Промышленного сельсовета</w:t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proofErr w:type="spellStart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В.А.Антонов</w:t>
      </w:r>
      <w:proofErr w:type="spellEnd"/>
    </w:p>
    <w:p w:rsidR="00DA53AF" w:rsidRPr="00311C52" w:rsidRDefault="00DA53AF" w:rsidP="007B174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A53AF" w:rsidRPr="00311C52" w:rsidRDefault="00DA53AF" w:rsidP="007B1746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</w:t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proofErr w:type="spellStart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Т.В.Шатохина</w:t>
      </w:r>
      <w:proofErr w:type="spellEnd"/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311C52" w:rsidRDefault="00311C52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311C52" w:rsidRDefault="00311C52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311C52" w:rsidRDefault="00311C52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311C52" w:rsidRDefault="00311C52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311C52" w:rsidRDefault="00311C52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311C52" w:rsidRPr="00311C52" w:rsidRDefault="00311C52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7B1746" w:rsidRPr="00311C52" w:rsidRDefault="007B1746" w:rsidP="007B174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DA53AF" w:rsidRPr="00311C52" w:rsidRDefault="00DA53AF" w:rsidP="007B1746">
      <w:pPr>
        <w:spacing w:after="18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100640"/>
      <w:bookmarkEnd w:id="0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7B1746" w:rsidRPr="00311C52" w:rsidRDefault="000B4FF7" w:rsidP="007B1746">
      <w:pPr>
        <w:spacing w:after="18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 </w:t>
      </w:r>
      <w:bookmarkStart w:id="1" w:name="_GoBack"/>
      <w:bookmarkEnd w:id="1"/>
      <w:r w:rsidR="007B1746"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</w:t>
      </w:r>
      <w:r w:rsidR="00DA53AF"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</w:t>
      </w:r>
      <w:r w:rsidR="007B1746"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СД Промышленного сельсовета</w:t>
      </w:r>
    </w:p>
    <w:p w:rsidR="007B1746" w:rsidRPr="00311C52" w:rsidRDefault="007B1746" w:rsidP="007B1746">
      <w:pPr>
        <w:spacing w:after="18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"_13_" _02_ 2020__ года N _170___</w:t>
      </w:r>
    </w:p>
    <w:p w:rsidR="00311C52" w:rsidRDefault="00311C52" w:rsidP="007B174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" w:name="100641"/>
      <w:bookmarkEnd w:id="2"/>
    </w:p>
    <w:p w:rsidR="007B1746" w:rsidRPr="00311C52" w:rsidRDefault="007B1746" w:rsidP="007B174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ПОЛОЖЕНИЕ</w:t>
      </w:r>
    </w:p>
    <w:p w:rsidR="007B1746" w:rsidRPr="00311C52" w:rsidRDefault="007B1746" w:rsidP="007B1746">
      <w:pPr>
        <w:spacing w:after="18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 порядке передачи муниципального имущества во </w:t>
      </w:r>
      <w:proofErr w:type="gramStart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временное</w:t>
      </w:r>
      <w:proofErr w:type="gramEnd"/>
    </w:p>
    <w:p w:rsidR="007B1746" w:rsidRPr="00311C52" w:rsidRDefault="007B1746" w:rsidP="007B1746">
      <w:pPr>
        <w:spacing w:after="18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безвозмездное пользование</w:t>
      </w:r>
    </w:p>
    <w:p w:rsidR="007B1746" w:rsidRPr="00311C52" w:rsidRDefault="007B1746" w:rsidP="007B174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" w:name="100642"/>
      <w:bookmarkEnd w:id="3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Основные положения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" w:name="100643"/>
      <w:bookmarkEnd w:id="4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1.1. </w:t>
      </w:r>
      <w:proofErr w:type="gramStart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Положение разработано в соответствии с Гражданским </w:t>
      </w:r>
      <w:hyperlink r:id="rId8" w:history="1">
        <w:r w:rsidRPr="00311C52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кодексом</w:t>
        </w:r>
      </w:hyperlink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Российской Федерации, Федеральным </w:t>
      </w:r>
      <w:hyperlink r:id="rId9" w:history="1">
        <w:r w:rsidRPr="00311C52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законом</w:t>
        </w:r>
      </w:hyperlink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06.10.2003 N 131-ФЗ "Об общих принципах организации местного самоуправления в Российской Федерации", Федеральным </w:t>
      </w:r>
      <w:hyperlink r:id="rId10" w:history="1">
        <w:r w:rsidRPr="00311C52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законом</w:t>
        </w:r>
      </w:hyperlink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26.07.2006 N 135-ФЗ "О защите конкуренции", Уставом МО и определяет основания, условия и порядок передачи в безвозмездное пользование имущества, находящегося в собственности муниципального образования, условия использования имущества, переданного во временное безвозмездное пользование</w:t>
      </w:r>
      <w:proofErr w:type="gramEnd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 также порядок осуществления </w:t>
      </w:r>
      <w:proofErr w:type="gramStart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контроля за</w:t>
      </w:r>
      <w:proofErr w:type="gramEnd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его использованием.</w:t>
      </w:r>
    </w:p>
    <w:p w:rsidR="007B1746" w:rsidRPr="00311C52" w:rsidRDefault="007B1746" w:rsidP="007B1746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" w:name="100644"/>
      <w:bookmarkEnd w:id="5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Правила, установленные настоящим Положением, обязательны для органов местного самоуправления и их должностных лиц, а также для находящихся на территории МО юридических и физических лиц, </w:t>
      </w:r>
      <w:bookmarkStart w:id="6" w:name="100645"/>
      <w:bookmarkEnd w:id="6"/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 Во временное безвозмездное пользование может быть передано движимое (за исключением средств местного бюджета и ценных бумаг) и недвижимое муниципальное имущество.</w:t>
      </w:r>
    </w:p>
    <w:p w:rsidR="007B1746" w:rsidRPr="00311C52" w:rsidRDefault="007B1746" w:rsidP="007B1746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7" w:name="100646"/>
      <w:bookmarkEnd w:id="7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Положение не регулирует вопросы передачи в безвозмездное пользование земельных участков, городских лесов, иных природных ресурсов, а также помещений, предоставляемых для размещения общественных (ресурсных) центров МО, и необходимого для их работы движимого имущества.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8" w:name="100647"/>
      <w:bookmarkEnd w:id="8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Ссудополучателями муниципального имущества в случаях, предусмотренных настоящим Положением, могут выступать действующие в соответствии с Федеральным </w:t>
      </w:r>
      <w:hyperlink r:id="rId11" w:history="1">
        <w:r w:rsidRPr="00311C52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законом</w:t>
        </w:r>
      </w:hyperlink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12.01.1996 N 7-ФЗ "О некоммерческих организациях" социально ориентированные некоммерческие организации в случаях, предусмотренных </w:t>
      </w:r>
      <w:hyperlink r:id="rId12" w:anchor="100599" w:history="1">
        <w:r w:rsidRPr="00311C52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статьей 17.1</w:t>
        </w:r>
      </w:hyperlink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Федерального закона от 26.07.2006 N 135-ФЗ "О защите конкуренции" (далее - ссудополучатели).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9" w:name="100648"/>
      <w:bookmarkEnd w:id="9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1.4. Ссудодателями муниципального имущества является администрация муниципального образования, муниципальные учреждения.</w:t>
      </w:r>
    </w:p>
    <w:p w:rsidR="007B1746" w:rsidRPr="00311C52" w:rsidRDefault="007B1746" w:rsidP="007B1746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0" w:name="100649"/>
      <w:bookmarkEnd w:id="10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Муниципальные учреждения не вправе передавать муниципальное имущество в безвозмездное пользование до согласования такой передачи в порядке, установленном настоящим Положением.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1" w:name="100650"/>
      <w:bookmarkEnd w:id="11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1.5. Срок предоставления муниципального имущества во временное безвозмездное пользование не должен превышать трех суток.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2" w:name="100651"/>
      <w:bookmarkEnd w:id="12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1.6. Муниципальное имущество передается во временное безвозмездное пользование без проведения торгов.</w:t>
      </w:r>
    </w:p>
    <w:p w:rsidR="007B1746" w:rsidRPr="00311C52" w:rsidRDefault="007B1746" w:rsidP="007B1746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3" w:name="100652"/>
      <w:bookmarkEnd w:id="13"/>
      <w:proofErr w:type="gramStart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невозможности предоставления некоммерческим организациям, не признаваемым в соответствии с Федеральным </w:t>
      </w:r>
      <w:hyperlink r:id="rId13" w:history="1">
        <w:r w:rsidRPr="00311C52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законом</w:t>
        </w:r>
      </w:hyperlink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 26.07.2006 N 135-ФЗ "О защите конкуренции" хозяйствующими субъектами, помещений в общественных (ресурсных) центрах срок действия договоров безвозмездного пользования, заключенных с указанными организациями, может быть продлен до появления возможности предоставления помещений в общественных (ресурсных) центрах муниципального образования.</w:t>
      </w:r>
      <w:proofErr w:type="gramEnd"/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4" w:name="100653"/>
      <w:bookmarkEnd w:id="14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 Порядок передачи имущества во временное безвозмездное пользование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5" w:name="100654"/>
      <w:bookmarkEnd w:id="15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2.1. Для рассмотрения вопроса о предоставлении муниципального имущества во временное безвозмездное пользование ссудополучатель (заявитель) направляет в администрацию муниципального образования заявку по форме, утвержденной администрацией муниципального образования.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6" w:name="100655"/>
      <w:bookmarkEnd w:id="16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 К заявке должно прилагаться: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7" w:name="100656"/>
      <w:bookmarkEnd w:id="17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письменное обоснование целесообразности предоставления запрашиваемого имущества заявителю для целей, указанных в заявке,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8" w:name="100657"/>
      <w:bookmarkEnd w:id="18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схема запрашиваемого строения (помещения);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9" w:name="100658"/>
      <w:bookmarkEnd w:id="19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копии следующих документов: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0" w:name="100659"/>
      <w:bookmarkEnd w:id="20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учредительных документов заявителя со всеми изменениями и дополнениями к ним на дату подачи заявки;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1" w:name="100660"/>
      <w:bookmarkEnd w:id="21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свидетельства о государственной регистрации в качестве юридического лица;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2" w:name="100661"/>
      <w:bookmarkEnd w:id="22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документов, подтверждающих должностные полномочия руководителя.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3" w:name="100662"/>
      <w:bookmarkEnd w:id="23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Ссудополучатель вправе приложить к заявке документы, не предусмотренные настоящим Положением.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4" w:name="100663"/>
      <w:bookmarkEnd w:id="24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 Администрация муниципального образования регистрирует заявку в день ее поступления и в течение одного рабочего дня с момента регистрации проверяет заявку и прилагаемые к ней документы на предмет соответствия требованиям, установленным настоящим Положением.</w:t>
      </w:r>
    </w:p>
    <w:p w:rsidR="007B1746" w:rsidRPr="00311C52" w:rsidRDefault="007B1746" w:rsidP="007B1746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5" w:name="100664"/>
      <w:bookmarkEnd w:id="25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Заявка, поданная с нарушением требований, установленных настоящим Положением, не подлежит дальнейшему рассмотрению, о чем заявитель извещается письменно с указанием причины отказа от дальнейшего рассмотрения заявки. Извещение направляется заявителю с возвратом поданной заявки и приложенных к ней документов.</w:t>
      </w:r>
    </w:p>
    <w:p w:rsidR="007B1746" w:rsidRPr="00311C52" w:rsidRDefault="007B1746" w:rsidP="007B1746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6" w:name="100665"/>
      <w:bookmarkEnd w:id="26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отсутствии достаточного обоснования целесообразности предоставления запрашиваемого имущества заявителю администрация муниципального образования вправе направить заявителю запрос о предоставлении дополнительного обоснования. В случае не предоставления в достаточного обоснования в течение одного рабочего дня с момента получения указанного запроса администрация муниципального образования вправе возвратить заявку заявителю с указанием причин отказа от дальнейшего рассмотрении заявки.</w:t>
      </w:r>
    </w:p>
    <w:p w:rsidR="007B1746" w:rsidRPr="00311C52" w:rsidRDefault="007B1746" w:rsidP="007B1746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7" w:name="100666"/>
      <w:bookmarkEnd w:id="27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возврата заявки заявитель вправе устранить причины отказа в рассмотрении заявки и вновь подать заявку в установленном порядке.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8" w:name="100667"/>
      <w:bookmarkEnd w:id="28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 Заявка с прилагаемыми к ней документами передается на согласование в Общественный совет по делам некоммерческих организаций при администрации муниципального образования не позднее двух рабочих дней с момента ее поступления в администрацию муниципального образования.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9" w:name="100668"/>
      <w:bookmarkEnd w:id="29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2.5. Срок рассмотрения заявки о предоставлении муниципального имущества во временное безвозмездное пользование не должен превышать пяти рабочих дней с момента ее поступления.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0" w:name="100669"/>
      <w:bookmarkEnd w:id="30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 При обращении с заявкой о предоставлении муниципального имущества, находящегося в составе муниципальной казны, во временное безвозмездное пользование администрация муниципального образования с учетом мнения Общественного совета по делам некоммерческих организаций при администрации МО вправе: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1" w:name="100670"/>
      <w:bookmarkEnd w:id="31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согласовать заявку и заключить договор временного безвозмездного пользования либо направить заявителю мотивированный отказ в предоставлении имущества;</w:t>
      </w:r>
    </w:p>
    <w:p w:rsidR="007B1746" w:rsidRPr="00311C52" w:rsidRDefault="007B1746" w:rsidP="007B1746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2" w:name="100671"/>
      <w:bookmarkEnd w:id="32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 обращении с заявкой о предоставлении имущества, закрепленного за муниципальным учреждением, администрация муниципального образования вправе: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3" w:name="100672"/>
      <w:bookmarkEnd w:id="33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направить заявителю и ссудодателю письменное согласование передачи имущества в безвозмездное пользование либо направить заявителю и ссудополучателю мотивированный отказ от согласования предоставления имущества.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4" w:name="100673"/>
      <w:bookmarkEnd w:id="34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Договор временного безвозмездного пользования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5" w:name="100674"/>
      <w:bookmarkEnd w:id="35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 Договоры временного безвозмездного пользования оформляются по видам имущества и формам согласно приложениям к Положению: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6" w:name="100675"/>
      <w:bookmarkEnd w:id="36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договор временного безвозмездного пользования объектами недвижимости (</w:t>
      </w:r>
      <w:hyperlink r:id="rId14" w:anchor="100689" w:history="1">
        <w:r w:rsidRPr="00311C52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приложение N 1</w:t>
        </w:r>
      </w:hyperlink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 Положению);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7" w:name="100676"/>
      <w:bookmarkEnd w:id="37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договор временного безвозмездного пользования движимым имуществом (</w:t>
      </w:r>
      <w:hyperlink r:id="rId15" w:anchor="100735" w:history="1">
        <w:r w:rsidRPr="00311C52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приложение N 2</w:t>
        </w:r>
      </w:hyperlink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 Положению).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8" w:name="100677"/>
      <w:bookmarkEnd w:id="38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Договор временного безвозмездного пользования, заключаемого муниципальным учреждением, подлежит заключению по форме, утвержденной администрацией муниципального образования.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9" w:name="100678"/>
      <w:bookmarkEnd w:id="39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 В случае если заявитель (ссудополучатель) в течение одного рабочего дня после дня получения проекта договора не подписал его и не представил протокол разногласий, Ссудодатель вправе отказаться от заключения договора временного безвозмездного пользования.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0" w:name="100679"/>
      <w:bookmarkEnd w:id="40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 Договор временного безвозмездного пользования заключается путем составления единого документа, подписанного сторонами в 2-х экземплярах, которые хранятся у ссудополучателя и ссудодателя.</w:t>
      </w:r>
    </w:p>
    <w:p w:rsidR="007B1746" w:rsidRPr="00311C52" w:rsidRDefault="007B1746" w:rsidP="007B1746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1" w:name="100680"/>
      <w:bookmarkEnd w:id="41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Договор временного безвозмездного пользования имуществом, закрепленного за учреждением, заключается путем составления единого документа, подписанного сторонами в трех экземплярах.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2" w:name="100681"/>
      <w:bookmarkEnd w:id="42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 Ссудодатель передает муниципальное имущество ссудополучателю во временное безвозмездное пользование по акту приема-передачи.</w:t>
      </w:r>
    </w:p>
    <w:p w:rsidR="007B1746" w:rsidRPr="00311C52" w:rsidRDefault="007B1746" w:rsidP="007B1746">
      <w:pPr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3" w:name="100682"/>
      <w:bookmarkEnd w:id="43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 приема-передачи движимого имущества должен содержать перечень имущества, передаваемого ссудополучателю, с указанием года его выпуска, технических характеристик, балансовой стоимости, процента износа основных фондов, а также иных данных, позволяющих идентифицировать движимое имущество, передаваемое в качестве объекта безвозмездного пользования.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4" w:name="100683"/>
      <w:bookmarkEnd w:id="44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3.5. Отказ ссудополучателя от договора временного безвозмездного пользования в пользу другого лица в любой форме (по договору уступки, по договору о совместной деятельности и др.) не допускается и не является основанием для передачи имущества последнему.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5" w:name="100684"/>
      <w:bookmarkEnd w:id="45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Контроль за использованием муниципального имущества, переданного </w:t>
      </w:r>
      <w:proofErr w:type="gramStart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временное безвозмездное пользование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6" w:name="100685"/>
      <w:bookmarkEnd w:id="46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4.1. </w:t>
      </w:r>
      <w:proofErr w:type="gramStart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использованием имущества, переданного во временное безвозмездное пользование, осуществляет ссудодатель в соответствии с действующим законодательством и департамент в пределах предоставленных ему полномочий.</w:t>
      </w:r>
    </w:p>
    <w:p w:rsidR="007B1746" w:rsidRPr="00311C52" w:rsidRDefault="007B1746" w:rsidP="007B174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7" w:name="100686"/>
      <w:bookmarkEnd w:id="47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4.2. В случае несоблюдения ссудополучателем условий договора временного безвозмездного пользования, требований настоящего Положения и действующего законодательства, ссудодатель обязан предпринять меры к устранению нарушений.</w:t>
      </w:r>
    </w:p>
    <w:p w:rsidR="007B1746" w:rsidRPr="00311C52" w:rsidRDefault="007B1746" w:rsidP="00311C5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8" w:name="100687"/>
      <w:bookmarkEnd w:id="48"/>
      <w:r w:rsidRPr="00311C5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4.3. Ответственность за нарушение требований, установленных настоящим Положением, наступает в соответствии с действующим законодательством.</w:t>
      </w:r>
    </w:p>
    <w:p w:rsidR="007B1746" w:rsidRPr="00311C52" w:rsidRDefault="007B1746" w:rsidP="007B1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11B2F" w:rsidRPr="00311C52" w:rsidRDefault="000B4FF7">
      <w:pPr>
        <w:rPr>
          <w:rFonts w:ascii="Arial" w:hAnsi="Arial" w:cs="Arial"/>
          <w:sz w:val="24"/>
          <w:szCs w:val="24"/>
        </w:rPr>
      </w:pPr>
    </w:p>
    <w:sectPr w:rsidR="00F11B2F" w:rsidRPr="00311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6284"/>
    <w:multiLevelType w:val="hybridMultilevel"/>
    <w:tmpl w:val="6A86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746"/>
    <w:rsid w:val="000B4FF7"/>
    <w:rsid w:val="0018469A"/>
    <w:rsid w:val="00311C52"/>
    <w:rsid w:val="007B1746"/>
    <w:rsid w:val="007D2A45"/>
    <w:rsid w:val="00DA53AF"/>
    <w:rsid w:val="00DF0819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3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5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3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3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5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3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kodeks/GK-RF-chast-1/" TargetMode="External"/><Relationship Id="rId13" Type="http://schemas.openxmlformats.org/officeDocument/2006/relationships/hyperlink" Target="https://legalacts.ru/doc/FZ-o-zawite-konkurenci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egalacts.ru/doc/FZ-o-zawite-konkurencii/" TargetMode="External"/><Relationship Id="rId12" Type="http://schemas.openxmlformats.org/officeDocument/2006/relationships/hyperlink" Target="https://legalacts.ru/doc/FZ-o-zawite-konkurencii/glava-4/statja-17.1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egalacts.ru/doc/federalnyi-zakon-ot-28081995-n-154-fz-ob/" TargetMode="External"/><Relationship Id="rId11" Type="http://schemas.openxmlformats.org/officeDocument/2006/relationships/hyperlink" Target="https://legalacts.ru/doc/FZ-o-nekommercheskih-organizacijah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galacts.ru/doc/pismo-minekonomrazvitija-rossii-ot-12122017-n-35706-ofd01i-o-metodicheskikh/" TargetMode="External"/><Relationship Id="rId10" Type="http://schemas.openxmlformats.org/officeDocument/2006/relationships/hyperlink" Target="https://legalacts.ru/doc/FZ-o-zawite-konkurenci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alacts.ru/doc/131_FZ-ob-obwih-principah-organizacii-mestnogo-samoupravlenija/" TargetMode="External"/><Relationship Id="rId14" Type="http://schemas.openxmlformats.org/officeDocument/2006/relationships/hyperlink" Target="https://legalacts.ru/doc/pismo-minekonomrazvitija-rossii-ot-12122017-n-35706-ofd01i-o-metodicheskik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3</cp:revision>
  <cp:lastPrinted>2020-02-28T04:14:00Z</cp:lastPrinted>
  <dcterms:created xsi:type="dcterms:W3CDTF">2020-02-28T02:53:00Z</dcterms:created>
  <dcterms:modified xsi:type="dcterms:W3CDTF">2020-02-28T08:10:00Z</dcterms:modified>
</cp:coreProperties>
</file>